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6" w:rsidRDefault="00591E76" w:rsidP="00591E76">
      <w:pPr>
        <w:jc w:val="center"/>
        <w:rPr>
          <w:rFonts w:ascii="Gill Sans MT" w:hAnsi="Gill Sans MT"/>
        </w:rPr>
      </w:pPr>
      <w:r w:rsidRPr="004F63B8">
        <w:rPr>
          <w:rFonts w:ascii="Gill Sans MT" w:hAnsi="Gill Sans MT"/>
          <w:sz w:val="40"/>
        </w:rPr>
        <w:t xml:space="preserve">WEEK </w:t>
      </w:r>
      <w:r>
        <w:rPr>
          <w:rFonts w:ascii="Gill Sans MT" w:hAnsi="Gill Sans MT"/>
          <w:sz w:val="40"/>
        </w:rPr>
        <w:t>12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701"/>
        <w:gridCol w:w="1276"/>
        <w:gridCol w:w="850"/>
        <w:gridCol w:w="1481"/>
        <w:gridCol w:w="646"/>
        <w:gridCol w:w="1842"/>
        <w:gridCol w:w="284"/>
        <w:gridCol w:w="1417"/>
      </w:tblGrid>
      <w:tr w:rsidR="00591E76" w:rsidRPr="004F63B8" w:rsidTr="00FD764D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F63B8">
              <w:rPr>
                <w:rFonts w:ascii="Gill Sans MT" w:hAnsi="Gill Sans MT" w:cs="Tahoma"/>
              </w:rPr>
              <w:t>Career Technology (PT)</w:t>
            </w:r>
          </w:p>
        </w:tc>
      </w:tr>
      <w:tr w:rsidR="00591E76" w:rsidRPr="004F63B8" w:rsidTr="00FD764D">
        <w:trPr>
          <w:trHeight w:val="359"/>
        </w:trPr>
        <w:tc>
          <w:tcPr>
            <w:tcW w:w="5308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F63B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F63B8">
              <w:rPr>
                <w:rFonts w:ascii="Gill Sans MT" w:hAnsi="Gill Sans MT"/>
              </w:rPr>
              <w:t>Materials For Production</w:t>
            </w:r>
          </w:p>
        </w:tc>
      </w:tr>
      <w:tr w:rsidR="00591E76" w:rsidRPr="004F63B8" w:rsidTr="00FD764D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F63B8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F63B8">
              <w:rPr>
                <w:rFonts w:ascii="Gill Sans MT" w:hAnsi="Gill Sans MT"/>
              </w:rPr>
              <w:t>Smart &amp; Modern Materials</w:t>
            </w:r>
          </w:p>
        </w:tc>
      </w:tr>
      <w:tr w:rsidR="00591E76" w:rsidRPr="004F63B8" w:rsidTr="00FD764D">
        <w:trPr>
          <w:trHeight w:val="474"/>
        </w:trPr>
        <w:tc>
          <w:tcPr>
            <w:tcW w:w="3827" w:type="dxa"/>
            <w:gridSpan w:val="3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B9.2.3.1 Demonstrate understanding of using smart and modern materials for making products/artefacts</w:t>
            </w:r>
          </w:p>
        </w:tc>
        <w:tc>
          <w:tcPr>
            <w:tcW w:w="4253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B9.2.3.1.2: Demonstrate techniques for making prototypes/ projects to solve problems in the environment using smart and modern materials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sz w:val="20"/>
              </w:rPr>
              <w:t>3 of 3</w:t>
            </w:r>
          </w:p>
        </w:tc>
      </w:tr>
      <w:tr w:rsidR="00591E76" w:rsidRPr="004F63B8" w:rsidTr="00FD764D">
        <w:trPr>
          <w:trHeight w:val="494"/>
        </w:trPr>
        <w:tc>
          <w:tcPr>
            <w:tcW w:w="5954" w:type="dxa"/>
            <w:gridSpan w:val="5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 w:cs="Tahoma"/>
              </w:rPr>
              <w:t>Learners can demonstrate techniques for making prototypes or projects that solve environmental problems using smart and modern materials.</w:t>
            </w:r>
          </w:p>
        </w:tc>
        <w:tc>
          <w:tcPr>
            <w:tcW w:w="3543" w:type="dxa"/>
            <w:gridSpan w:val="3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sz w:val="20"/>
              </w:rPr>
              <w:t>Communication and Collaboration (CC),  Critical Thinking and Problem Solving (CP), Creativity and Innovation</w:t>
            </w:r>
          </w:p>
        </w:tc>
      </w:tr>
      <w:tr w:rsidR="00591E76" w:rsidRPr="004F63B8" w:rsidTr="00FD764D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4F63B8">
              <w:rPr>
                <w:rFonts w:ascii="Gill Sans MT" w:hAnsi="Gill Sans MT" w:cs="Tahoma"/>
              </w:rPr>
              <w:t>Career Technology Curriculum Pg. 87</w:t>
            </w:r>
          </w:p>
        </w:tc>
      </w:tr>
      <w:tr w:rsidR="00591E76" w:rsidRPr="004F63B8" w:rsidTr="00FD764D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4F63B8">
              <w:rPr>
                <w:rFonts w:ascii="Gill Sans MT" w:hAnsi="Gill Sans MT"/>
              </w:rPr>
              <w:t>Prototypes</w:t>
            </w:r>
            <w:r w:rsidRPr="004F63B8">
              <w:rPr>
                <w:rFonts w:ascii="Gill Sans MT" w:hAnsi="Gill Sans MT" w:cs="Tahoma"/>
              </w:rPr>
              <w:t>, Materials, Properties, Safety, Tools, Techniques</w:t>
            </w:r>
          </w:p>
        </w:tc>
      </w:tr>
      <w:tr w:rsidR="00591E76" w:rsidRPr="004F63B8" w:rsidTr="00FD764D">
        <w:tc>
          <w:tcPr>
            <w:tcW w:w="9497" w:type="dxa"/>
            <w:gridSpan w:val="8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  <w:tr w:rsidR="00591E76" w:rsidRPr="004F63B8" w:rsidTr="00FD764D"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Phase/Duration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Resources</w:t>
            </w:r>
          </w:p>
        </w:tc>
      </w:tr>
      <w:tr w:rsidR="00591E76" w:rsidRPr="004F63B8" w:rsidTr="00FD764D">
        <w:trPr>
          <w:trHeight w:val="1034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1: </w:t>
            </w:r>
            <w:r w:rsidRPr="004F63B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 xml:space="preserve">Begin with a "Problem Exploration" activity. Present learners with a scenario involving an environmental issue in their local community. </w:t>
            </w: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>Ask them to brainstorm possible solutions using smart and modern materials.</w:t>
            </w: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>Share performance indicators with learners.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  <w:tr w:rsidR="00591E76" w:rsidRPr="004F63B8" w:rsidTr="00FD764D">
        <w:trPr>
          <w:trHeight w:val="85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2: </w:t>
            </w:r>
            <w:r w:rsidRPr="004F63B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Share a scenario or real-life environmental challenge in the community.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Encourage learners to discuss the problem and its impact.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Provide samples or examples of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Discuss their unique properties and how they can be applied to address environmental issues.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Demonstrate the processes involved in creating prototypes or projects using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Explain how to plan, design, and construct solutions for the chosen environmental problem.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In small groups, assign each group an environmental problem to address.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Provide learners with the necessary materials to create artefacts or products using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Set up a display area in the classroom or school where learners can showcase their artefacts or products.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Invite classmates and teachers to appraise the solutions.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  <w:u w:val="single"/>
              </w:rPr>
            </w:pPr>
            <w:r w:rsidRPr="004F63B8">
              <w:rPr>
                <w:rFonts w:ascii="Gill Sans MT" w:hAnsi="Gill Sans MT"/>
                <w:u w:val="single"/>
              </w:rPr>
              <w:t>Assessment</w:t>
            </w:r>
          </w:p>
          <w:p w:rsidR="00591E76" w:rsidRPr="004F63B8" w:rsidRDefault="00591E76" w:rsidP="00591E7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lastRenderedPageBreak/>
              <w:t>Describe the process you used to create your prototype or project to solve the assigned environmental problem.</w:t>
            </w:r>
          </w:p>
          <w:p w:rsidR="00591E76" w:rsidRPr="004F63B8" w:rsidRDefault="00591E76" w:rsidP="00591E7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How did the appraisal of your artefact/product contribute to your understanding of creating environmental solutions with smart and modern materials?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lastRenderedPageBreak/>
              <w:t>Samples or examples of smart and modern materials.</w:t>
            </w:r>
          </w:p>
        </w:tc>
      </w:tr>
      <w:tr w:rsidR="00591E76" w:rsidRPr="004F63B8" w:rsidTr="00FD764D">
        <w:trPr>
          <w:trHeight w:val="1088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3: </w:t>
            </w:r>
            <w:r w:rsidRPr="004F63B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</w:tbl>
    <w:p w:rsidR="00591E76" w:rsidRDefault="00591E76" w:rsidP="00591E76"/>
    <w:p w:rsidR="00591E76" w:rsidRDefault="00591E76" w:rsidP="00591E76"/>
    <w:p w:rsidR="00591E76" w:rsidRDefault="00591E76" w:rsidP="00591E76">
      <w:r>
        <w:br w:type="page"/>
      </w:r>
    </w:p>
    <w:p w:rsidR="00591E76" w:rsidRDefault="00591E76" w:rsidP="00591E76"/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701"/>
        <w:gridCol w:w="1276"/>
        <w:gridCol w:w="850"/>
        <w:gridCol w:w="1481"/>
        <w:gridCol w:w="646"/>
        <w:gridCol w:w="1842"/>
        <w:gridCol w:w="284"/>
        <w:gridCol w:w="1417"/>
      </w:tblGrid>
      <w:tr w:rsidR="00591E76" w:rsidRPr="004F63B8" w:rsidTr="00FD764D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F63B8">
              <w:rPr>
                <w:rFonts w:ascii="Gill Sans MT" w:hAnsi="Gill Sans MT" w:cs="Tahoma"/>
              </w:rPr>
              <w:t>Career Technology (PT)</w:t>
            </w:r>
          </w:p>
        </w:tc>
      </w:tr>
      <w:tr w:rsidR="00591E76" w:rsidRPr="004F63B8" w:rsidTr="00FD764D">
        <w:trPr>
          <w:trHeight w:val="359"/>
        </w:trPr>
        <w:tc>
          <w:tcPr>
            <w:tcW w:w="5308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F63B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F63B8">
              <w:rPr>
                <w:rFonts w:ascii="Gill Sans MT" w:hAnsi="Gill Sans MT"/>
              </w:rPr>
              <w:t>Materials For Production</w:t>
            </w:r>
          </w:p>
        </w:tc>
      </w:tr>
      <w:tr w:rsidR="00591E76" w:rsidRPr="004F63B8" w:rsidTr="00FD764D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F63B8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F63B8">
              <w:rPr>
                <w:rFonts w:ascii="Gill Sans MT" w:hAnsi="Gill Sans MT"/>
              </w:rPr>
              <w:t>Smart &amp; Modern Materials</w:t>
            </w:r>
          </w:p>
        </w:tc>
      </w:tr>
      <w:tr w:rsidR="00591E76" w:rsidRPr="004F63B8" w:rsidTr="00FD764D">
        <w:trPr>
          <w:trHeight w:val="474"/>
        </w:trPr>
        <w:tc>
          <w:tcPr>
            <w:tcW w:w="3827" w:type="dxa"/>
            <w:gridSpan w:val="3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B9.2.3.1 Demonstrate understanding of using smart and modern materials for making products/artefacts</w:t>
            </w:r>
          </w:p>
        </w:tc>
        <w:tc>
          <w:tcPr>
            <w:tcW w:w="4253" w:type="dxa"/>
            <w:gridSpan w:val="4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B9.2.3.1.2: Demonstrate techniques for making prototypes/ projects to solve problems in the environment using smart and modern materials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sz w:val="20"/>
              </w:rPr>
              <w:t>3 of 3</w:t>
            </w:r>
          </w:p>
        </w:tc>
      </w:tr>
      <w:tr w:rsidR="00591E76" w:rsidRPr="004F63B8" w:rsidTr="00FD764D">
        <w:trPr>
          <w:trHeight w:val="494"/>
        </w:trPr>
        <w:tc>
          <w:tcPr>
            <w:tcW w:w="5954" w:type="dxa"/>
            <w:gridSpan w:val="5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 w:cs="Tahoma"/>
              </w:rPr>
              <w:t>Learners can demonstrate techniques for making prototypes or projects that solve environmental problems using smart and modern materials.</w:t>
            </w:r>
          </w:p>
        </w:tc>
        <w:tc>
          <w:tcPr>
            <w:tcW w:w="3543" w:type="dxa"/>
            <w:gridSpan w:val="3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1E76" w:rsidRPr="004F63B8" w:rsidRDefault="00591E76" w:rsidP="00FD764D">
            <w:pPr>
              <w:rPr>
                <w:rFonts w:ascii="Gill Sans MT" w:hAnsi="Gill Sans MT" w:cs="Tahoma"/>
                <w:sz w:val="20"/>
              </w:rPr>
            </w:pPr>
            <w:r w:rsidRPr="004F63B8">
              <w:rPr>
                <w:rFonts w:ascii="Gill Sans MT" w:hAnsi="Gill Sans MT" w:cs="Tahoma"/>
                <w:sz w:val="20"/>
              </w:rPr>
              <w:t>Communication and Collaboration (CC),  Critical Thinking and Problem Solving (CP), Creativity and Innovation</w:t>
            </w:r>
          </w:p>
        </w:tc>
      </w:tr>
      <w:tr w:rsidR="00591E76" w:rsidRPr="004F63B8" w:rsidTr="00FD764D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  <w:b/>
                <w:sz w:val="20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4F63B8">
              <w:rPr>
                <w:rFonts w:ascii="Gill Sans MT" w:hAnsi="Gill Sans MT" w:cs="Tahoma"/>
              </w:rPr>
              <w:t>Career Technology Curriculum Pg. 87</w:t>
            </w:r>
          </w:p>
        </w:tc>
      </w:tr>
      <w:tr w:rsidR="00591E76" w:rsidRPr="004F63B8" w:rsidTr="00FD764D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591E76" w:rsidRPr="004F63B8" w:rsidRDefault="00591E76" w:rsidP="00FD764D">
            <w:pPr>
              <w:rPr>
                <w:rFonts w:ascii="Gill Sans MT" w:hAnsi="Gill Sans MT" w:cs="Tahoma"/>
              </w:rPr>
            </w:pPr>
            <w:r w:rsidRPr="004F63B8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4F63B8">
              <w:rPr>
                <w:rFonts w:ascii="Gill Sans MT" w:hAnsi="Gill Sans MT"/>
              </w:rPr>
              <w:t>Prototypes</w:t>
            </w:r>
            <w:r w:rsidRPr="004F63B8">
              <w:rPr>
                <w:rFonts w:ascii="Gill Sans MT" w:hAnsi="Gill Sans MT" w:cs="Tahoma"/>
              </w:rPr>
              <w:t>, Materials, Properties, Safety, Tools, Techniques</w:t>
            </w:r>
          </w:p>
        </w:tc>
      </w:tr>
      <w:tr w:rsidR="00591E76" w:rsidRPr="004F63B8" w:rsidTr="00FD764D">
        <w:tc>
          <w:tcPr>
            <w:tcW w:w="9497" w:type="dxa"/>
            <w:gridSpan w:val="8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  <w:tr w:rsidR="00591E76" w:rsidRPr="004F63B8" w:rsidTr="00FD764D"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Phase/Duration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Resources</w:t>
            </w:r>
          </w:p>
        </w:tc>
      </w:tr>
      <w:tr w:rsidR="00591E76" w:rsidRPr="004F63B8" w:rsidTr="00FD764D">
        <w:trPr>
          <w:trHeight w:val="1034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1: </w:t>
            </w:r>
            <w:r w:rsidRPr="004F63B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 xml:space="preserve">Begin with a "Problem Exploration" activity. Present learners with a scenario involving an environmental issue in their local community. </w:t>
            </w: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>Ask them to brainstorm possible solutions using smart and modern materials.</w:t>
            </w: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</w:p>
          <w:p w:rsidR="00591E76" w:rsidRPr="004F63B8" w:rsidRDefault="00591E76" w:rsidP="00FD764D">
            <w:pPr>
              <w:pStyle w:val="Default"/>
              <w:rPr>
                <w:sz w:val="22"/>
              </w:rPr>
            </w:pPr>
            <w:r w:rsidRPr="004F63B8">
              <w:rPr>
                <w:sz w:val="22"/>
              </w:rPr>
              <w:t>Share performance indicators with learners.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  <w:tr w:rsidR="00591E76" w:rsidRPr="004F63B8" w:rsidTr="00FD764D">
        <w:trPr>
          <w:trHeight w:val="85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2: </w:t>
            </w:r>
            <w:r w:rsidRPr="004F63B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Share a scenario or real-life environmental challenge in the community.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Encourage learners to discuss the problem and its impact.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Provide samples or examples of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Discuss their unique properties and how they can be applied to address environmental issues.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Demonstrate the processes involved in creating prototypes or projects using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Explain how to plan, design, and construct solutions for the chosen environmental problem.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In small groups, assign each group an environmental problem to address.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Provide learners with the necessary materials to create artefacts or products using smart and modern materials.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Set up a display area in the classroom or school where learners can showcase their artefacts or products.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Invite classmates and teachers to appraise the solutions.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  <w:u w:val="single"/>
              </w:rPr>
            </w:pPr>
            <w:r w:rsidRPr="004F63B8">
              <w:rPr>
                <w:rFonts w:ascii="Gill Sans MT" w:hAnsi="Gill Sans MT"/>
                <w:u w:val="single"/>
              </w:rPr>
              <w:t>Assessment</w:t>
            </w:r>
          </w:p>
          <w:p w:rsidR="00591E76" w:rsidRPr="004F63B8" w:rsidRDefault="00591E76" w:rsidP="00591E7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lastRenderedPageBreak/>
              <w:t>Describe the process you used to create your prototype or project to solve the assigned environmental problem.</w:t>
            </w:r>
          </w:p>
          <w:p w:rsidR="00591E76" w:rsidRPr="004F63B8" w:rsidRDefault="00591E76" w:rsidP="00591E7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>How did the appraisal of your artefact/product contribute to your understanding of creating environmental solutions with smart and modern materials?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lastRenderedPageBreak/>
              <w:t>Samples or examples of smart and modern materials.</w:t>
            </w:r>
          </w:p>
        </w:tc>
      </w:tr>
      <w:tr w:rsidR="00591E76" w:rsidRPr="004F63B8" w:rsidTr="00FD764D">
        <w:trPr>
          <w:trHeight w:val="1088"/>
        </w:trPr>
        <w:tc>
          <w:tcPr>
            <w:tcW w:w="1701" w:type="dxa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PHASE 3: </w:t>
            </w:r>
            <w:r w:rsidRPr="004F63B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5" w:type="dxa"/>
            <w:gridSpan w:val="5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  <w:p w:rsidR="00591E76" w:rsidRPr="004F63B8" w:rsidRDefault="00591E76" w:rsidP="00FD764D">
            <w:pPr>
              <w:rPr>
                <w:rFonts w:ascii="Gill Sans MT" w:hAnsi="Gill Sans MT"/>
              </w:rPr>
            </w:pPr>
            <w:r w:rsidRPr="004F63B8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01" w:type="dxa"/>
            <w:gridSpan w:val="2"/>
          </w:tcPr>
          <w:p w:rsidR="00591E76" w:rsidRPr="004F63B8" w:rsidRDefault="00591E76" w:rsidP="00FD764D">
            <w:pPr>
              <w:rPr>
                <w:rFonts w:ascii="Gill Sans MT" w:hAnsi="Gill Sans MT"/>
              </w:rPr>
            </w:pPr>
          </w:p>
        </w:tc>
      </w:tr>
    </w:tbl>
    <w:p w:rsidR="00591E76" w:rsidRDefault="00591E76" w:rsidP="00591E76"/>
    <w:p w:rsidR="00C801F4" w:rsidRDefault="00C801F4">
      <w:bookmarkStart w:id="0" w:name="_GoBack"/>
      <w:bookmarkEnd w:id="0"/>
    </w:p>
    <w:sectPr w:rsidR="00C80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69BB"/>
    <w:multiLevelType w:val="hybridMultilevel"/>
    <w:tmpl w:val="03E0E8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6"/>
    <w:rsid w:val="00591E76"/>
    <w:rsid w:val="00C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6ABDE-4C87-4869-83BF-4EC0C029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1E7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2025-08-28T15:24:00Z</dcterms:created>
  <dcterms:modified xsi:type="dcterms:W3CDTF">2025-08-28T15:24:00Z</dcterms:modified>
</cp:coreProperties>
</file>